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180F" w14:textId="4B04753B" w:rsidR="006E03DD" w:rsidRPr="00BF0DF5" w:rsidRDefault="006E03DD" w:rsidP="00BF0DF5">
      <w:pPr>
        <w:spacing w:line="320" w:lineRule="atLeast"/>
        <w:rPr>
          <w:rFonts w:asciiTheme="majorHAnsi" w:hAnsiTheme="majorHAnsi" w:cstheme="majorHAnsi"/>
          <w:b/>
          <w:sz w:val="22"/>
          <w:szCs w:val="22"/>
        </w:rPr>
      </w:pPr>
      <w:r w:rsidRPr="00BF0DF5">
        <w:rPr>
          <w:rFonts w:asciiTheme="majorHAnsi" w:hAnsiTheme="majorHAnsi" w:cstheme="majorHAnsi"/>
          <w:b/>
          <w:sz w:val="22"/>
          <w:szCs w:val="22"/>
        </w:rPr>
        <w:t>FOR IMMEDIATE RELEASE</w:t>
      </w:r>
    </w:p>
    <w:p w14:paraId="2313F914" w14:textId="77777777" w:rsidR="006E03DD" w:rsidRPr="00BF0DF5" w:rsidRDefault="006E03DD" w:rsidP="00BF0DF5">
      <w:pPr>
        <w:spacing w:line="320" w:lineRule="atLeast"/>
        <w:rPr>
          <w:rFonts w:asciiTheme="majorHAnsi" w:hAnsiTheme="majorHAnsi" w:cstheme="majorHAnsi"/>
          <w:b/>
          <w:sz w:val="22"/>
          <w:szCs w:val="22"/>
        </w:rPr>
      </w:pPr>
    </w:p>
    <w:p w14:paraId="50473C6C" w14:textId="7A557896" w:rsidR="006E03DD" w:rsidRPr="00BF0DF5" w:rsidRDefault="006E03DD" w:rsidP="00BF0DF5">
      <w:pPr>
        <w:spacing w:line="320" w:lineRule="atLeast"/>
        <w:rPr>
          <w:rFonts w:asciiTheme="majorHAnsi" w:hAnsiTheme="majorHAnsi" w:cstheme="majorHAnsi"/>
          <w:b/>
          <w:sz w:val="22"/>
          <w:szCs w:val="22"/>
        </w:rPr>
      </w:pPr>
      <w:r w:rsidRPr="00BF0DF5">
        <w:rPr>
          <w:rFonts w:asciiTheme="majorHAnsi" w:hAnsiTheme="majorHAnsi" w:cstheme="majorHAnsi"/>
          <w:b/>
          <w:sz w:val="22"/>
          <w:szCs w:val="22"/>
        </w:rPr>
        <w:t>MEDIA CONTACT</w:t>
      </w:r>
      <w:r w:rsidR="000E5B05" w:rsidRPr="00BF0DF5">
        <w:rPr>
          <w:rFonts w:asciiTheme="majorHAnsi" w:hAnsiTheme="majorHAnsi" w:cstheme="majorHAnsi"/>
          <w:b/>
          <w:sz w:val="22"/>
          <w:szCs w:val="22"/>
        </w:rPr>
        <w:t>S</w:t>
      </w:r>
      <w:r w:rsidRPr="00BF0DF5">
        <w:rPr>
          <w:rFonts w:asciiTheme="majorHAnsi" w:hAnsiTheme="majorHAnsi" w:cstheme="majorHAnsi"/>
          <w:b/>
          <w:sz w:val="22"/>
          <w:szCs w:val="22"/>
        </w:rPr>
        <w:t xml:space="preserve">: </w:t>
      </w:r>
    </w:p>
    <w:p w14:paraId="406DC610" w14:textId="0437F7F5" w:rsidR="0049673A" w:rsidRDefault="0049673A" w:rsidP="00BF0DF5">
      <w:pPr>
        <w:spacing w:line="320" w:lineRule="atLeast"/>
        <w:rPr>
          <w:rFonts w:asciiTheme="majorHAnsi" w:hAnsiTheme="majorHAnsi" w:cstheme="majorHAnsi"/>
          <w:bCs/>
          <w:sz w:val="22"/>
          <w:szCs w:val="22"/>
        </w:rPr>
      </w:pPr>
      <w:r>
        <w:rPr>
          <w:rFonts w:asciiTheme="majorHAnsi" w:hAnsiTheme="majorHAnsi" w:cstheme="majorHAnsi"/>
          <w:bCs/>
          <w:sz w:val="22"/>
          <w:szCs w:val="22"/>
        </w:rPr>
        <w:t xml:space="preserve">Gail Piggott, executive director, 334-271-0304, </w:t>
      </w:r>
      <w:hyperlink r:id="rId4" w:history="1">
        <w:r w:rsidRPr="0017315C">
          <w:rPr>
            <w:rStyle w:val="Hyperlink"/>
            <w:rFonts w:asciiTheme="majorHAnsi" w:hAnsiTheme="majorHAnsi" w:cstheme="majorHAnsi"/>
            <w:bCs/>
            <w:sz w:val="22"/>
            <w:szCs w:val="22"/>
          </w:rPr>
          <w:t>gpiggott@APCteam.org</w:t>
        </w:r>
      </w:hyperlink>
    </w:p>
    <w:p w14:paraId="0375966C" w14:textId="19F9E682" w:rsidR="000E5B05" w:rsidRPr="00BF0DF5" w:rsidRDefault="000E5B05" w:rsidP="00BF0DF5">
      <w:pPr>
        <w:spacing w:line="320" w:lineRule="atLeast"/>
        <w:rPr>
          <w:rFonts w:asciiTheme="majorHAnsi" w:hAnsiTheme="majorHAnsi" w:cstheme="majorHAnsi"/>
          <w:sz w:val="22"/>
          <w:szCs w:val="22"/>
        </w:rPr>
      </w:pPr>
      <w:r w:rsidRPr="00BF0DF5">
        <w:rPr>
          <w:rFonts w:asciiTheme="majorHAnsi" w:hAnsiTheme="majorHAnsi" w:cstheme="majorHAnsi"/>
          <w:sz w:val="22"/>
          <w:szCs w:val="22"/>
        </w:rPr>
        <w:t xml:space="preserve">Julie Odom, 919-302-0773 </w:t>
      </w:r>
      <w:r w:rsidRPr="00BF0DF5">
        <w:rPr>
          <w:rFonts w:asciiTheme="majorHAnsi" w:hAnsiTheme="majorHAnsi" w:cstheme="majorHAnsi"/>
          <w:i/>
          <w:iCs/>
          <w:sz w:val="22"/>
          <w:szCs w:val="22"/>
        </w:rPr>
        <w:t>mobile</w:t>
      </w:r>
      <w:r w:rsidRPr="00BF0DF5">
        <w:rPr>
          <w:rFonts w:asciiTheme="majorHAnsi" w:hAnsiTheme="majorHAnsi" w:cstheme="majorHAnsi"/>
          <w:sz w:val="22"/>
          <w:szCs w:val="22"/>
        </w:rPr>
        <w:t xml:space="preserve">; </w:t>
      </w:r>
      <w:hyperlink r:id="rId5" w:history="1">
        <w:r w:rsidRPr="00BF0DF5">
          <w:rPr>
            <w:rStyle w:val="Hyperlink"/>
            <w:rFonts w:asciiTheme="majorHAnsi" w:hAnsiTheme="majorHAnsi" w:cstheme="majorHAnsi"/>
            <w:sz w:val="22"/>
            <w:szCs w:val="22"/>
          </w:rPr>
          <w:t>jodom@APCteam.org</w:t>
        </w:r>
      </w:hyperlink>
    </w:p>
    <w:p w14:paraId="232DF7EC" w14:textId="4C1E0501" w:rsidR="000E5B05" w:rsidRPr="00BF0DF5" w:rsidRDefault="000E5B05" w:rsidP="00BF0DF5">
      <w:pPr>
        <w:spacing w:line="320" w:lineRule="atLeast"/>
        <w:rPr>
          <w:rFonts w:asciiTheme="majorHAnsi" w:hAnsiTheme="majorHAnsi" w:cstheme="majorHAnsi"/>
          <w:sz w:val="22"/>
          <w:szCs w:val="22"/>
        </w:rPr>
      </w:pPr>
      <w:r w:rsidRPr="00BF0DF5">
        <w:rPr>
          <w:rFonts w:asciiTheme="majorHAnsi" w:hAnsiTheme="majorHAnsi" w:cstheme="majorHAnsi"/>
          <w:sz w:val="22"/>
          <w:szCs w:val="22"/>
        </w:rPr>
        <w:t xml:space="preserve">Collie Wells, 334-328-5853 </w:t>
      </w:r>
      <w:r w:rsidRPr="00BF0DF5">
        <w:rPr>
          <w:rFonts w:asciiTheme="majorHAnsi" w:hAnsiTheme="majorHAnsi" w:cstheme="majorHAnsi"/>
          <w:i/>
          <w:iCs/>
          <w:sz w:val="22"/>
          <w:szCs w:val="22"/>
        </w:rPr>
        <w:t>mobile</w:t>
      </w:r>
      <w:r w:rsidRPr="00BF0DF5">
        <w:rPr>
          <w:rFonts w:asciiTheme="majorHAnsi" w:hAnsiTheme="majorHAnsi" w:cstheme="majorHAnsi"/>
          <w:sz w:val="22"/>
          <w:szCs w:val="22"/>
        </w:rPr>
        <w:t xml:space="preserve">; </w:t>
      </w:r>
      <w:hyperlink r:id="rId6" w:history="1">
        <w:r w:rsidRPr="00BF0DF5">
          <w:rPr>
            <w:rStyle w:val="Hyperlink"/>
            <w:rFonts w:asciiTheme="majorHAnsi" w:hAnsiTheme="majorHAnsi" w:cstheme="majorHAnsi"/>
            <w:sz w:val="22"/>
            <w:szCs w:val="22"/>
          </w:rPr>
          <w:t>cwells@APCteam.org</w:t>
        </w:r>
      </w:hyperlink>
    </w:p>
    <w:p w14:paraId="179164A9" w14:textId="77777777" w:rsidR="006E03DD" w:rsidRPr="00BF0DF5" w:rsidRDefault="006E03DD" w:rsidP="00BF0DF5">
      <w:pPr>
        <w:spacing w:line="320" w:lineRule="atLeast"/>
        <w:rPr>
          <w:rFonts w:asciiTheme="majorHAnsi" w:hAnsiTheme="majorHAnsi" w:cstheme="majorHAnsi"/>
          <w:sz w:val="22"/>
          <w:szCs w:val="22"/>
        </w:rPr>
      </w:pPr>
    </w:p>
    <w:p w14:paraId="2F3AED8D" w14:textId="06CB4E18" w:rsidR="000E5B05" w:rsidRDefault="007808DC" w:rsidP="00BF0DF5">
      <w:pPr>
        <w:spacing w:line="320" w:lineRule="atLeast"/>
        <w:jc w:val="center"/>
        <w:rPr>
          <w:b/>
        </w:rPr>
      </w:pPr>
      <w:r>
        <w:rPr>
          <w:b/>
        </w:rPr>
        <w:t xml:space="preserve">THE </w:t>
      </w:r>
      <w:r w:rsidR="00E37850">
        <w:rPr>
          <w:b/>
        </w:rPr>
        <w:t xml:space="preserve">ALABAMA PARTNERSHIP FOR CHILDREN LAUNCHES </w:t>
      </w:r>
    </w:p>
    <w:p w14:paraId="3FCF6A15" w14:textId="19ACC3E3" w:rsidR="009905B6" w:rsidRDefault="000E5B05" w:rsidP="00BF0DF5">
      <w:pPr>
        <w:spacing w:line="320" w:lineRule="atLeast"/>
        <w:jc w:val="center"/>
        <w:rPr>
          <w:b/>
        </w:rPr>
      </w:pPr>
      <w:r>
        <w:rPr>
          <w:b/>
        </w:rPr>
        <w:t xml:space="preserve">“FEED ME WORDS” </w:t>
      </w:r>
      <w:r w:rsidR="00E37850">
        <w:rPr>
          <w:b/>
        </w:rPr>
        <w:t>CAMPAIGN</w:t>
      </w:r>
    </w:p>
    <w:p w14:paraId="0B007598" w14:textId="77777777" w:rsidR="000E5B05" w:rsidRPr="006E03DD" w:rsidRDefault="000E5B05" w:rsidP="00BF0DF5">
      <w:pPr>
        <w:spacing w:line="320" w:lineRule="atLeast"/>
        <w:jc w:val="center"/>
        <w:rPr>
          <w:b/>
        </w:rPr>
      </w:pPr>
    </w:p>
    <w:p w14:paraId="23DEBE5C" w14:textId="77777777" w:rsidR="000E5B05" w:rsidRDefault="00E37850" w:rsidP="00BF0DF5">
      <w:pPr>
        <w:spacing w:line="320" w:lineRule="atLeast"/>
        <w:jc w:val="center"/>
        <w:rPr>
          <w:i/>
          <w:iCs/>
        </w:rPr>
      </w:pPr>
      <w:r w:rsidRPr="000E5B05">
        <w:rPr>
          <w:i/>
          <w:iCs/>
        </w:rPr>
        <w:t xml:space="preserve">Statewide Campaign to Promote </w:t>
      </w:r>
      <w:r w:rsidR="000E5B05">
        <w:rPr>
          <w:i/>
          <w:iCs/>
        </w:rPr>
        <w:t xml:space="preserve">Free Family Resources Supporting the </w:t>
      </w:r>
    </w:p>
    <w:p w14:paraId="1325746F" w14:textId="4CB710B6" w:rsidR="00FE6DEA" w:rsidRPr="000E5B05" w:rsidRDefault="000E5B05" w:rsidP="00BF0DF5">
      <w:pPr>
        <w:spacing w:line="320" w:lineRule="atLeast"/>
        <w:jc w:val="center"/>
        <w:rPr>
          <w:i/>
          <w:iCs/>
        </w:rPr>
      </w:pPr>
      <w:r>
        <w:rPr>
          <w:i/>
          <w:iCs/>
        </w:rPr>
        <w:t>Healthy</w:t>
      </w:r>
      <w:r w:rsidR="00E37850" w:rsidRPr="000E5B05">
        <w:rPr>
          <w:i/>
          <w:iCs/>
        </w:rPr>
        <w:t xml:space="preserve"> Brain Development</w:t>
      </w:r>
      <w:r>
        <w:rPr>
          <w:i/>
          <w:iCs/>
        </w:rPr>
        <w:t xml:space="preserve"> of </w:t>
      </w:r>
      <w:r w:rsidR="00BF3861">
        <w:rPr>
          <w:i/>
          <w:iCs/>
        </w:rPr>
        <w:t>T</w:t>
      </w:r>
      <w:r>
        <w:rPr>
          <w:i/>
          <w:iCs/>
        </w:rPr>
        <w:t>heir Children</w:t>
      </w:r>
      <w:r w:rsidR="00EF4703">
        <w:rPr>
          <w:i/>
          <w:iCs/>
        </w:rPr>
        <w:t xml:space="preserve"> -</w:t>
      </w:r>
      <w:r>
        <w:rPr>
          <w:i/>
          <w:iCs/>
        </w:rPr>
        <w:t xml:space="preserve"> Even Before They are Born</w:t>
      </w:r>
    </w:p>
    <w:p w14:paraId="1EF080C5" w14:textId="77777777" w:rsidR="00FE6DEA" w:rsidRDefault="00FE6DEA" w:rsidP="00BF0DF5">
      <w:pPr>
        <w:spacing w:line="320" w:lineRule="atLeast"/>
      </w:pPr>
    </w:p>
    <w:p w14:paraId="0A34BA98" w14:textId="1933F8D5" w:rsidR="00277BB4" w:rsidRDefault="00E37850" w:rsidP="00BF0DF5">
      <w:pPr>
        <w:spacing w:line="320" w:lineRule="atLeast"/>
      </w:pPr>
      <w:r w:rsidRPr="00E37850">
        <w:rPr>
          <w:b/>
          <w:bCs/>
        </w:rPr>
        <w:t>Montgomery</w:t>
      </w:r>
      <w:r w:rsidR="00FE6DEA" w:rsidRPr="00E37850">
        <w:rPr>
          <w:b/>
          <w:bCs/>
        </w:rPr>
        <w:t>, A</w:t>
      </w:r>
      <w:r w:rsidR="00EF4703">
        <w:rPr>
          <w:b/>
          <w:bCs/>
        </w:rPr>
        <w:t>L</w:t>
      </w:r>
      <w:r w:rsidR="00FE6DEA">
        <w:t xml:space="preserve"> –</w:t>
      </w:r>
      <w:r w:rsidR="00E43122">
        <w:t xml:space="preserve"> </w:t>
      </w:r>
      <w:r w:rsidR="00445F2C">
        <w:t xml:space="preserve">All babies need </w:t>
      </w:r>
      <w:r w:rsidR="00277BB4">
        <w:t>“language nutrition</w:t>
      </w:r>
      <w:r w:rsidR="00445F2C">
        <w:t>.</w:t>
      </w:r>
      <w:r w:rsidR="00277BB4">
        <w:t xml:space="preserve">” </w:t>
      </w:r>
      <w:r w:rsidR="00445F2C">
        <w:t>It’s</w:t>
      </w:r>
      <w:bookmarkStart w:id="0" w:name="_GoBack"/>
      <w:bookmarkEnd w:id="0"/>
      <w:r w:rsidR="00277BB4">
        <w:t xml:space="preserve"> </w:t>
      </w:r>
      <w:r w:rsidR="00445F2C">
        <w:t>just as important as food nutrition, and it</w:t>
      </w:r>
      <w:r w:rsidR="00277BB4">
        <w:t xml:space="preserve"> has the proven ability to determine the best possible path to success for every child</w:t>
      </w:r>
      <w:r w:rsidR="00965B34">
        <w:t xml:space="preserve"> no matter where they live or their families’ economic challenges.</w:t>
      </w:r>
    </w:p>
    <w:p w14:paraId="7274539C" w14:textId="77777777" w:rsidR="00277BB4" w:rsidRDefault="00277BB4" w:rsidP="00BF0DF5">
      <w:pPr>
        <w:spacing w:line="320" w:lineRule="atLeast"/>
      </w:pPr>
    </w:p>
    <w:p w14:paraId="393A5FE4" w14:textId="1273F729" w:rsidR="00277BB4" w:rsidRDefault="0003368C" w:rsidP="00BF0DF5">
      <w:pPr>
        <w:spacing w:line="320" w:lineRule="atLeast"/>
      </w:pPr>
      <w:r w:rsidRPr="0003368C">
        <w:t xml:space="preserve">The Alabama Partnership for Children (APC) </w:t>
      </w:r>
      <w:r w:rsidR="007808DC" w:rsidRPr="0003368C">
        <w:t>launched</w:t>
      </w:r>
      <w:r w:rsidR="007808DC">
        <w:t xml:space="preserve"> this week</w:t>
      </w:r>
      <w:r w:rsidR="007808DC" w:rsidRPr="0003368C">
        <w:t xml:space="preserve"> </w:t>
      </w:r>
      <w:r w:rsidR="007808DC">
        <w:t>the “</w:t>
      </w:r>
      <w:r w:rsidR="007808DC" w:rsidRPr="008521F8">
        <w:rPr>
          <w:b/>
          <w:bCs/>
        </w:rPr>
        <w:t>Feed Me Words</w:t>
      </w:r>
      <w:r w:rsidR="007808DC">
        <w:t xml:space="preserve">” </w:t>
      </w:r>
      <w:r w:rsidR="00277BB4">
        <w:t xml:space="preserve">campaign, which </w:t>
      </w:r>
      <w:r w:rsidR="007808DC">
        <w:t>is focused on</w:t>
      </w:r>
      <w:r w:rsidR="007808DC" w:rsidRPr="0003368C">
        <w:t xml:space="preserve"> spread</w:t>
      </w:r>
      <w:r w:rsidR="007808DC">
        <w:t>ing</w:t>
      </w:r>
      <w:r w:rsidR="007808DC" w:rsidRPr="0003368C">
        <w:t xml:space="preserve"> awareness </w:t>
      </w:r>
      <w:r w:rsidR="00277BB4">
        <w:t xml:space="preserve">on </w:t>
      </w:r>
      <w:r w:rsidR="007808DC">
        <w:t>what adults can</w:t>
      </w:r>
      <w:r w:rsidR="00277BB4">
        <w:t xml:space="preserve"> and must</w:t>
      </w:r>
      <w:r w:rsidR="007808DC">
        <w:t xml:space="preserve"> do right now to help every child in </w:t>
      </w:r>
      <w:r w:rsidR="00277BB4">
        <w:t>Alabama</w:t>
      </w:r>
      <w:r w:rsidR="007808DC">
        <w:t xml:space="preserve"> get the language nutrition they need for healthy brain development</w:t>
      </w:r>
      <w:r w:rsidR="00277BB4">
        <w:t>. It’s much easier tha</w:t>
      </w:r>
      <w:r w:rsidR="008521F8">
        <w:t>n</w:t>
      </w:r>
      <w:r w:rsidR="00277BB4">
        <w:t xml:space="preserve"> people realize; it costs nothing, can be given anytime</w:t>
      </w:r>
      <w:r w:rsidR="000C4479">
        <w:t xml:space="preserve"> and</w:t>
      </w:r>
      <w:r w:rsidR="00277BB4">
        <w:t xml:space="preserve"> anywhere, and </w:t>
      </w:r>
      <w:r w:rsidR="000C4479">
        <w:t>is</w:t>
      </w:r>
      <w:r w:rsidR="00277BB4">
        <w:t xml:space="preserve"> a gift of joy </w:t>
      </w:r>
      <w:r w:rsidR="000C4479">
        <w:t xml:space="preserve">and quality time </w:t>
      </w:r>
      <w:r w:rsidR="00277BB4">
        <w:t>for the adults, too</w:t>
      </w:r>
      <w:r w:rsidR="000C4479">
        <w:t>.</w:t>
      </w:r>
    </w:p>
    <w:p w14:paraId="5D1564F0" w14:textId="77777777" w:rsidR="00277BB4" w:rsidRPr="00712BBA" w:rsidRDefault="00277BB4" w:rsidP="00BF0DF5">
      <w:pPr>
        <w:spacing w:line="320" w:lineRule="atLeast"/>
      </w:pPr>
    </w:p>
    <w:p w14:paraId="1EF4479A" w14:textId="5807EED0" w:rsidR="00BB49E3" w:rsidRPr="00712BBA" w:rsidRDefault="00BB49E3" w:rsidP="00BB49E3">
      <w:pPr>
        <w:spacing w:line="320" w:lineRule="atLeast"/>
      </w:pPr>
      <w:r w:rsidRPr="00712BBA">
        <w:t>“</w:t>
      </w:r>
      <w:r w:rsidR="008C7B93" w:rsidRPr="008C7B93">
        <w:t xml:space="preserve">The first five years of a child’s life are the most critical years for their brain development; </w:t>
      </w:r>
      <w:r w:rsidR="00F27972" w:rsidRPr="00F27972">
        <w:t>it’s when 95% of brain development occurs</w:t>
      </w:r>
      <w:r w:rsidR="008C7B93" w:rsidRPr="008C7B93">
        <w:t xml:space="preserve">, and also when the unused brain cells get ‘pruned’,” explained APC Executive Director Gail Piggott. “Research shows that when adults have frequent, rich conversations with children during this very </w:t>
      </w:r>
      <w:r w:rsidR="000C4479">
        <w:t>crucial</w:t>
      </w:r>
      <w:r w:rsidR="008C7B93" w:rsidRPr="008C7B93">
        <w:t xml:space="preserve"> time, they are helping determine how ready they will be for success in school and in life.</w:t>
      </w:r>
      <w:r w:rsidRPr="00712BBA">
        <w:t xml:space="preserve">” </w:t>
      </w:r>
    </w:p>
    <w:p w14:paraId="1C6B9D96" w14:textId="77777777" w:rsidR="00BB49E3" w:rsidRPr="00BD2E19" w:rsidRDefault="00BB49E3" w:rsidP="00BB49E3">
      <w:pPr>
        <w:spacing w:line="320" w:lineRule="atLeast"/>
        <w:rPr>
          <w:color w:val="FF0000"/>
        </w:rPr>
      </w:pPr>
      <w:r w:rsidRPr="00712BBA">
        <w:t xml:space="preserve"> </w:t>
      </w:r>
    </w:p>
    <w:p w14:paraId="1B2DA6DA" w14:textId="77777777" w:rsidR="00BB49E3" w:rsidRDefault="00BB49E3" w:rsidP="00BB49E3">
      <w:pPr>
        <w:spacing w:line="320" w:lineRule="atLeast"/>
      </w:pPr>
      <w:r>
        <w:t xml:space="preserve">The campaign, which launched its social media messaging in early December, is set to continue through the first quarter of 2020. Visitors of </w:t>
      </w:r>
      <w:hyperlink r:id="rId7" w:history="1">
        <w:r w:rsidRPr="009F6F26">
          <w:rPr>
            <w:rStyle w:val="Hyperlink"/>
          </w:rPr>
          <w:t>FeedMeWords.org</w:t>
        </w:r>
      </w:hyperlink>
      <w:r>
        <w:t xml:space="preserve"> gain access to all of the free resources provided by the APC and </w:t>
      </w:r>
      <w:hyperlink r:id="rId8" w:history="1">
        <w:r w:rsidRPr="0003368C">
          <w:rPr>
            <w:rStyle w:val="Hyperlink"/>
          </w:rPr>
          <w:t>Talk With Me Baby</w:t>
        </w:r>
        <w:r w:rsidRPr="0003368C">
          <w:rPr>
            <w:rStyle w:val="Hyperlink"/>
            <w:sz w:val="20"/>
            <w:szCs w:val="20"/>
            <w:vertAlign w:val="superscript"/>
          </w:rPr>
          <w:t>TM</w:t>
        </w:r>
      </w:hyperlink>
      <w:r>
        <w:t>, a program of the Georgia Department of Public Health.</w:t>
      </w:r>
    </w:p>
    <w:p w14:paraId="4166C40D" w14:textId="77777777" w:rsidR="00BB49E3" w:rsidRDefault="00BB49E3" w:rsidP="00BB49E3">
      <w:pPr>
        <w:spacing w:line="320" w:lineRule="atLeast"/>
      </w:pPr>
    </w:p>
    <w:p w14:paraId="4EDF1555" w14:textId="678957A2" w:rsidR="008521F8" w:rsidRPr="00712BBA" w:rsidRDefault="00BB49E3" w:rsidP="00BB49E3">
      <w:pPr>
        <w:spacing w:line="320" w:lineRule="atLeast"/>
      </w:pPr>
      <w:r w:rsidRPr="00712BBA">
        <w:t xml:space="preserve"> </w:t>
      </w:r>
      <w:r w:rsidR="008521F8" w:rsidRPr="00712BBA">
        <w:t xml:space="preserve">“Alabama is taking a strong lead investing in early childhood development and education,” said Governor Kay Ivey in a recent statement. “I’m excited to support the </w:t>
      </w:r>
      <w:r w:rsidR="008521F8" w:rsidRPr="00712BBA">
        <w:rPr>
          <w:b/>
          <w:bCs/>
        </w:rPr>
        <w:t>Feed Me Words</w:t>
      </w:r>
      <w:r w:rsidR="008521F8" w:rsidRPr="00712BBA">
        <w:t xml:space="preserve"> campaign, and I encourage all Alabamians to tap into these resources and learn more about supporting every single child’s foundational brain development. </w:t>
      </w:r>
    </w:p>
    <w:p w14:paraId="67B4B2F6" w14:textId="1A4265A1" w:rsidR="007C24AC" w:rsidRPr="00712BBA" w:rsidRDefault="007C24AC" w:rsidP="008521F8">
      <w:pPr>
        <w:spacing w:line="320" w:lineRule="atLeast"/>
      </w:pPr>
    </w:p>
    <w:p w14:paraId="37A5F913" w14:textId="77777777" w:rsidR="00BB49E3" w:rsidRPr="00712BBA" w:rsidRDefault="00BB49E3" w:rsidP="00BB49E3">
      <w:pPr>
        <w:spacing w:line="320" w:lineRule="atLeast"/>
      </w:pPr>
      <w:r w:rsidRPr="00712BBA">
        <w:lastRenderedPageBreak/>
        <w:t>“Our children will be charged with leading our state and will need to enter the workforce fully prepared for success; when we do everything that we can to ensure their best possible start in life, we also ensure a prosperous future for Alabama,” said Governor Ivey.</w:t>
      </w:r>
    </w:p>
    <w:p w14:paraId="75511C6D" w14:textId="77777777" w:rsidR="00BB49E3" w:rsidRDefault="00BB49E3" w:rsidP="00BB49E3">
      <w:pPr>
        <w:spacing w:line="320" w:lineRule="atLeast"/>
        <w:rPr>
          <w:color w:val="FF0000"/>
        </w:rPr>
      </w:pPr>
    </w:p>
    <w:p w14:paraId="59F2A752" w14:textId="69904D7E" w:rsidR="0022109D" w:rsidRDefault="00277BB4" w:rsidP="00BF0DF5">
      <w:pPr>
        <w:spacing w:line="320" w:lineRule="atLeast"/>
      </w:pPr>
      <w:r>
        <w:t xml:space="preserve">The APC </w:t>
      </w:r>
      <w:r w:rsidR="0003368C" w:rsidRPr="0003368C">
        <w:t>has partnered with the</w:t>
      </w:r>
      <w:r w:rsidR="007808DC">
        <w:t xml:space="preserve"> Alabama Department of </w:t>
      </w:r>
      <w:r w:rsidR="00F27972">
        <w:t>Human Resources</w:t>
      </w:r>
      <w:r w:rsidR="007808DC">
        <w:t xml:space="preserve"> and the</w:t>
      </w:r>
      <w:r w:rsidR="0003368C" w:rsidRPr="0003368C">
        <w:t xml:space="preserve"> Georgia Department of Public Health to bring the expertise and resources of </w:t>
      </w:r>
      <w:r w:rsidR="007808DC">
        <w:t>the</w:t>
      </w:r>
      <w:r w:rsidR="0003368C" w:rsidRPr="0003368C">
        <w:t xml:space="preserve"> Talk With Me Baby™ initiative to the state of Alabama</w:t>
      </w:r>
      <w:r w:rsidR="007808DC">
        <w:t>.</w:t>
      </w:r>
      <w:r w:rsidR="0003368C">
        <w:t xml:space="preserve"> </w:t>
      </w:r>
      <w:r>
        <w:t xml:space="preserve">The online resources are free and provide </w:t>
      </w:r>
      <w:r w:rsidR="008521F8">
        <w:t>many</w:t>
      </w:r>
      <w:r>
        <w:t xml:space="preserve"> </w:t>
      </w:r>
      <w:r w:rsidR="00965B34">
        <w:t xml:space="preserve">engaging and </w:t>
      </w:r>
      <w:r>
        <w:t>fun ways adults can talk, read and sing with the babies and toddlers in their lives.</w:t>
      </w:r>
    </w:p>
    <w:p w14:paraId="17AE77AA" w14:textId="77777777" w:rsidR="0003368C" w:rsidRPr="00712BBA" w:rsidRDefault="0003368C" w:rsidP="00BF0DF5">
      <w:pPr>
        <w:spacing w:line="320" w:lineRule="atLeast"/>
      </w:pPr>
    </w:p>
    <w:p w14:paraId="7FDA8D53" w14:textId="0B89DCB4" w:rsidR="000C4479" w:rsidRDefault="000C4479" w:rsidP="007C24AC">
      <w:pPr>
        <w:spacing w:line="320" w:lineRule="atLeast"/>
      </w:pPr>
      <w:r w:rsidRPr="00712BBA">
        <w:t>“</w:t>
      </w:r>
      <w:r w:rsidRPr="0022109D">
        <w:t>Children's lives can be changed if they are engaged from birth in rich conversation with adults</w:t>
      </w:r>
      <w:r w:rsidRPr="00712BBA">
        <w:t xml:space="preserve">,” </w:t>
      </w:r>
      <w:r>
        <w:t>said</w:t>
      </w:r>
      <w:r w:rsidRPr="00712BBA">
        <w:t xml:space="preserve"> </w:t>
      </w:r>
      <w:r>
        <w:t xml:space="preserve">DHR </w:t>
      </w:r>
      <w:r w:rsidRPr="00712BBA">
        <w:t xml:space="preserve">Commissioner Nancy Buckner. </w:t>
      </w:r>
      <w:r w:rsidR="007C24AC" w:rsidRPr="00712BBA">
        <w:t>“</w:t>
      </w:r>
      <w:r w:rsidR="0022109D" w:rsidRPr="0022109D">
        <w:t>The Alabama Department of Human Resources</w:t>
      </w:r>
      <w:r w:rsidR="0022109D">
        <w:t xml:space="preserve"> (DHR)</w:t>
      </w:r>
      <w:r w:rsidR="0022109D" w:rsidRPr="0022109D">
        <w:t xml:space="preserve"> is thrilled to be a part of this exciting work to help ensure that all babies hear lots of loving words every day</w:t>
      </w:r>
      <w:r>
        <w:t>.</w:t>
      </w:r>
    </w:p>
    <w:p w14:paraId="28090CA2" w14:textId="77777777" w:rsidR="000C4479" w:rsidRDefault="000C4479" w:rsidP="007C24AC">
      <w:pPr>
        <w:spacing w:line="320" w:lineRule="atLeast"/>
      </w:pPr>
    </w:p>
    <w:p w14:paraId="16D63C87" w14:textId="72B5106A" w:rsidR="007C24AC" w:rsidRPr="0022109D" w:rsidRDefault="0022109D" w:rsidP="0022109D">
      <w:pPr>
        <w:spacing w:line="320" w:lineRule="atLeast"/>
      </w:pPr>
      <w:r>
        <w:t>“</w:t>
      </w:r>
      <w:r w:rsidRPr="0022109D">
        <w:t>We know that children need healthy food to grow</w:t>
      </w:r>
      <w:r>
        <w:t>;</w:t>
      </w:r>
      <w:r w:rsidRPr="0022109D">
        <w:t xml:space="preserve"> and research tells us that reading, singing, and talking to children is just as important to their growth</w:t>
      </w:r>
      <w:r w:rsidR="000C4479">
        <w:t>,” Commissioner Buckner explained.</w:t>
      </w:r>
      <w:r w:rsidRPr="0022109D">
        <w:t xml:space="preserve"> </w:t>
      </w:r>
      <w:r w:rsidR="000C4479">
        <w:t>“</w:t>
      </w:r>
      <w:r w:rsidRPr="0022109D">
        <w:t xml:space="preserve">The </w:t>
      </w:r>
      <w:r>
        <w:t>‘</w:t>
      </w:r>
      <w:r w:rsidRPr="0022109D">
        <w:t>Language Nutrition</w:t>
      </w:r>
      <w:r>
        <w:t>’</w:t>
      </w:r>
      <w:r w:rsidRPr="0022109D">
        <w:t xml:space="preserve"> they receive from parents and caregivers is essential to their future development and success in school.</w:t>
      </w:r>
      <w:r w:rsidR="000C4479">
        <w:t>”</w:t>
      </w:r>
      <w:r w:rsidRPr="0022109D">
        <w:t xml:space="preserve"> </w:t>
      </w:r>
    </w:p>
    <w:p w14:paraId="10C650DE" w14:textId="77777777" w:rsidR="007C24AC" w:rsidRDefault="007C24AC" w:rsidP="007C24AC">
      <w:pPr>
        <w:spacing w:line="320" w:lineRule="atLeast"/>
        <w:rPr>
          <w:color w:val="FF0000"/>
        </w:rPr>
      </w:pPr>
      <w:r w:rsidRPr="00967124">
        <w:rPr>
          <w:color w:val="FF0000"/>
        </w:rPr>
        <w:t xml:space="preserve"> </w:t>
      </w:r>
    </w:p>
    <w:p w14:paraId="55488C01" w14:textId="42878778" w:rsidR="008521F8" w:rsidRDefault="00231DD0" w:rsidP="00BF0DF5">
      <w:pPr>
        <w:spacing w:line="320" w:lineRule="atLeast"/>
      </w:pPr>
      <w:r>
        <w:t xml:space="preserve">The multimedia campaign, incorporating social media, broadcast and print, and the website </w:t>
      </w:r>
      <w:hyperlink r:id="rId9" w:history="1">
        <w:r w:rsidRPr="00231DD0">
          <w:rPr>
            <w:rStyle w:val="Hyperlink"/>
            <w:b/>
            <w:bCs/>
          </w:rPr>
          <w:t>FeedMeWords.org</w:t>
        </w:r>
      </w:hyperlink>
      <w:r w:rsidRPr="00231DD0">
        <w:rPr>
          <w:rStyle w:val="Hyperlink"/>
          <w:color w:val="auto"/>
          <w:u w:val="none"/>
        </w:rPr>
        <w:t>,</w:t>
      </w:r>
      <w:r>
        <w:t xml:space="preserve"> is an effort to reach everyone in Alabama who interacts with children under the age of five, whether in their own families, in their community, or in a professional capacity. </w:t>
      </w:r>
      <w:r w:rsidR="00AA063D">
        <w:t xml:space="preserve">The message is </w:t>
      </w:r>
      <w:r w:rsidR="00BF0DF5">
        <w:t>simple</w:t>
      </w:r>
      <w:r w:rsidR="00AA063D">
        <w:t xml:space="preserve">: talk, read and sing WITH infants and toddlers, interacting with them using </w:t>
      </w:r>
      <w:r w:rsidR="006E0D4C">
        <w:t>every-day</w:t>
      </w:r>
      <w:r w:rsidR="00AA063D">
        <w:t xml:space="preserve"> language, eye contact, body language</w:t>
      </w:r>
      <w:r w:rsidR="006E0D4C">
        <w:t>,</w:t>
      </w:r>
      <w:r w:rsidR="00AA063D">
        <w:t xml:space="preserve"> and – most importantly – allowing children time to respond back to them, even if just through </w:t>
      </w:r>
      <w:r w:rsidR="006E0D4C">
        <w:t xml:space="preserve">“coos,” </w:t>
      </w:r>
      <w:r w:rsidR="00AA063D">
        <w:t>gestures and eye movement</w:t>
      </w:r>
      <w:r w:rsidR="006E0D4C">
        <w:t>s</w:t>
      </w:r>
      <w:r w:rsidR="00AA063D">
        <w:t>.</w:t>
      </w:r>
      <w:r w:rsidR="008521F8">
        <w:t xml:space="preserve"> </w:t>
      </w:r>
    </w:p>
    <w:p w14:paraId="5A107B2B" w14:textId="77777777" w:rsidR="008521F8" w:rsidRDefault="008521F8" w:rsidP="00BF0DF5">
      <w:pPr>
        <w:spacing w:line="320" w:lineRule="atLeast"/>
      </w:pPr>
    </w:p>
    <w:p w14:paraId="6E07000E" w14:textId="1D9A1672" w:rsidR="0008534C" w:rsidRDefault="0008534C" w:rsidP="00BF0DF5">
      <w:pPr>
        <w:spacing w:line="320" w:lineRule="atLeast"/>
      </w:pPr>
    </w:p>
    <w:p w14:paraId="3B5BC28B" w14:textId="73D36869" w:rsidR="0008534C" w:rsidRPr="00D22DB1" w:rsidRDefault="0008534C" w:rsidP="00BF0DF5">
      <w:pPr>
        <w:spacing w:line="320" w:lineRule="atLeast"/>
        <w:rPr>
          <w:i/>
          <w:iCs/>
        </w:rPr>
      </w:pPr>
      <w:r w:rsidRPr="00D22DB1">
        <w:rPr>
          <w:i/>
          <w:iCs/>
        </w:rPr>
        <w:t>Related</w:t>
      </w:r>
      <w:r w:rsidR="00D22DB1" w:rsidRPr="00D22DB1">
        <w:rPr>
          <w:i/>
          <w:iCs/>
        </w:rPr>
        <w:t xml:space="preserve"> </w:t>
      </w:r>
      <w:r w:rsidR="00D22DB1">
        <w:rPr>
          <w:i/>
          <w:iCs/>
        </w:rPr>
        <w:t>i</w:t>
      </w:r>
      <w:r w:rsidR="00D22DB1" w:rsidRPr="00D22DB1">
        <w:rPr>
          <w:i/>
          <w:iCs/>
        </w:rPr>
        <w:t>nformation</w:t>
      </w:r>
      <w:r w:rsidR="00D22DB1">
        <w:rPr>
          <w:i/>
          <w:iCs/>
        </w:rPr>
        <w:t xml:space="preserve"> for child care professionals</w:t>
      </w:r>
      <w:r w:rsidR="00D22DB1" w:rsidRPr="00D22DB1">
        <w:rPr>
          <w:i/>
          <w:iCs/>
        </w:rPr>
        <w:t>:</w:t>
      </w:r>
    </w:p>
    <w:p w14:paraId="0BB158B3" w14:textId="77777777" w:rsidR="00D22DB1" w:rsidRDefault="00D22DB1" w:rsidP="00BF0DF5">
      <w:pPr>
        <w:spacing w:line="320" w:lineRule="atLeast"/>
      </w:pPr>
    </w:p>
    <w:p w14:paraId="56A73A6B" w14:textId="01C4EC4C" w:rsidR="00D22DB1" w:rsidRDefault="00445F2C" w:rsidP="00BF0DF5">
      <w:pPr>
        <w:spacing w:line="320" w:lineRule="atLeast"/>
      </w:pPr>
      <w:hyperlink r:id="rId10" w:tgtFrame="_blank" w:history="1">
        <w:r w:rsidR="00D22DB1" w:rsidRPr="00D22DB1">
          <w:rPr>
            <w:rStyle w:val="Hyperlink"/>
          </w:rPr>
          <w:t>The Alabama Partnership for Children (APC)</w:t>
        </w:r>
      </w:hyperlink>
      <w:r w:rsidR="00D22DB1" w:rsidRPr="00D22DB1">
        <w:t xml:space="preserve"> partnered </w:t>
      </w:r>
      <w:r w:rsidR="00D22DB1">
        <w:t xml:space="preserve">earlier this year </w:t>
      </w:r>
      <w:r w:rsidR="00D22DB1" w:rsidRPr="00D22DB1">
        <w:t>with the Atlanta Speech School’s Cox Campus to bring </w:t>
      </w:r>
      <w:hyperlink r:id="rId11" w:tgtFrame="_blank" w:history="1">
        <w:r w:rsidR="00D22DB1" w:rsidRPr="00D22DB1">
          <w:rPr>
            <w:rStyle w:val="Hyperlink"/>
          </w:rPr>
          <w:t>Read Right from the Start</w:t>
        </w:r>
      </w:hyperlink>
      <w:r w:rsidR="00D22DB1" w:rsidRPr="00D22DB1">
        <w:t> – a free, online professional development program – to anyone in Alabama working with children from birth to pre-k, who wishes to enhance their skills to help children develop strong language and literacy skills.</w:t>
      </w:r>
      <w:r w:rsidR="00D22DB1">
        <w:t xml:space="preserve"> </w:t>
      </w:r>
      <w:r w:rsidR="00BB49E3">
        <w:t xml:space="preserve">More information the program and how to register can be found at </w:t>
      </w:r>
      <w:hyperlink r:id="rId12" w:history="1">
        <w:r w:rsidR="00BB49E3" w:rsidRPr="00BB49E3">
          <w:rPr>
            <w:rStyle w:val="Hyperlink"/>
          </w:rPr>
          <w:t>AlabamaPartnershipforChildren</w:t>
        </w:r>
        <w:r w:rsidR="00BB49E3">
          <w:rPr>
            <w:rStyle w:val="Hyperlink"/>
          </w:rPr>
          <w:t>.org</w:t>
        </w:r>
        <w:r w:rsidR="00BB49E3" w:rsidRPr="00BB49E3">
          <w:rPr>
            <w:rStyle w:val="Hyperlink"/>
          </w:rPr>
          <w:t>/</w:t>
        </w:r>
        <w:proofErr w:type="spellStart"/>
        <w:r w:rsidR="00BB49E3" w:rsidRPr="00BB49E3">
          <w:rPr>
            <w:rStyle w:val="Hyperlink"/>
          </w:rPr>
          <w:t>ourwork</w:t>
        </w:r>
        <w:proofErr w:type="spellEnd"/>
        <w:r w:rsidR="00BB49E3" w:rsidRPr="00BB49E3">
          <w:rPr>
            <w:rStyle w:val="Hyperlink"/>
          </w:rPr>
          <w:t>/</w:t>
        </w:r>
        <w:proofErr w:type="spellStart"/>
        <w:r w:rsidR="00BB49E3" w:rsidRPr="00BB49E3">
          <w:rPr>
            <w:rStyle w:val="Hyperlink"/>
          </w:rPr>
          <w:t>rrfts</w:t>
        </w:r>
        <w:proofErr w:type="spellEnd"/>
      </w:hyperlink>
      <w:r w:rsidR="00D22DB1" w:rsidRPr="00D22DB1">
        <w:t>.</w:t>
      </w:r>
    </w:p>
    <w:p w14:paraId="0A87AF74" w14:textId="77777777" w:rsidR="00D22DB1" w:rsidRPr="00D22DB1" w:rsidRDefault="00D22DB1" w:rsidP="00BF0DF5">
      <w:pPr>
        <w:spacing w:line="320" w:lineRule="atLeast"/>
      </w:pPr>
    </w:p>
    <w:p w14:paraId="68790A96" w14:textId="77777777" w:rsidR="00D22DB1" w:rsidRPr="00D22DB1" w:rsidRDefault="00D22DB1" w:rsidP="00BF0DF5">
      <w:pPr>
        <w:spacing w:line="320" w:lineRule="atLeast"/>
        <w:rPr>
          <w:i/>
          <w:iCs/>
        </w:rPr>
      </w:pPr>
      <w:r w:rsidRPr="00D22DB1">
        <w:rPr>
          <w:i/>
          <w:iCs/>
        </w:rPr>
        <w:t xml:space="preserve">Talk With Me Baby™ and Read Right from the Start are generously supported through funding from the Alabama Department of Human Resources, the Alabama Department of Early Childhood Education, and the Alabama Department of Mental Health, and by private </w:t>
      </w:r>
      <w:r w:rsidRPr="00D22DB1">
        <w:rPr>
          <w:i/>
          <w:iCs/>
        </w:rPr>
        <w:lastRenderedPageBreak/>
        <w:t>funding from the Mike and Gillian Goodrich Foundation, the Daniel Foundation of Alabama, the Protective Life Foundation and the PNC Foundation.</w:t>
      </w:r>
    </w:p>
    <w:p w14:paraId="54693E2E" w14:textId="77777777" w:rsidR="00D22DB1" w:rsidRDefault="00D22DB1" w:rsidP="00BF0DF5">
      <w:pPr>
        <w:spacing w:line="320" w:lineRule="atLeast"/>
      </w:pPr>
    </w:p>
    <w:p w14:paraId="5E2472C5" w14:textId="77777777" w:rsidR="006E03DD" w:rsidRDefault="006E03DD" w:rsidP="00BF0DF5">
      <w:pPr>
        <w:spacing w:line="320" w:lineRule="atLeast"/>
      </w:pPr>
    </w:p>
    <w:p w14:paraId="5146DDB5" w14:textId="26B45002" w:rsidR="00D22DB1" w:rsidRDefault="00D22DB1" w:rsidP="00D22DB1">
      <w:pPr>
        <w:rPr>
          <w:rFonts w:ascii="Calibri" w:hAnsi="Calibri" w:cs="Calibri"/>
          <w:i/>
          <w:iCs/>
          <w:color w:val="000000"/>
          <w:sz w:val="18"/>
          <w:szCs w:val="18"/>
          <w:shd w:val="clear" w:color="auto" w:fill="FFFFFF"/>
        </w:rPr>
      </w:pPr>
      <w:r>
        <w:rPr>
          <w:rFonts w:ascii="Calibri" w:hAnsi="Calibri" w:cs="Calibri"/>
          <w:b/>
          <w:bCs/>
          <w:i/>
          <w:iCs/>
          <w:color w:val="222222"/>
          <w:sz w:val="18"/>
          <w:szCs w:val="18"/>
          <w:shd w:val="clear" w:color="auto" w:fill="FFFFFF"/>
        </w:rPr>
        <w:t>The Alabama Partnership for Children</w:t>
      </w:r>
      <w:r>
        <w:rPr>
          <w:rFonts w:ascii="Calibri" w:hAnsi="Calibri" w:cs="Calibri"/>
          <w:i/>
          <w:iCs/>
          <w:color w:val="222222"/>
          <w:sz w:val="18"/>
          <w:szCs w:val="18"/>
          <w:shd w:val="clear" w:color="auto" w:fill="FFFFFF"/>
        </w:rPr>
        <w:t> is a 501(c) 3 nonprofit organization committed to enhancing the quality of life for Alabama’s children from birth to 5 years of age. This public-private partnership focuses on finding ways to use the state’s limited resources most efficiently to ensure that every Alabama child will have the opportunity to succeed in life. For more information, visit </w:t>
      </w:r>
      <w:hyperlink r:id="rId13" w:tgtFrame="_blank" w:history="1">
        <w:r>
          <w:rPr>
            <w:rStyle w:val="Hyperlink"/>
            <w:rFonts w:ascii="Calibri" w:hAnsi="Calibri" w:cs="Calibri"/>
            <w:i/>
            <w:iCs/>
            <w:color w:val="0563C1"/>
            <w:sz w:val="18"/>
            <w:szCs w:val="18"/>
            <w:shd w:val="clear" w:color="auto" w:fill="FFFFFF"/>
          </w:rPr>
          <w:t>AlabamaPartnershipforChildren.org</w:t>
        </w:r>
      </w:hyperlink>
      <w:r>
        <w:rPr>
          <w:rFonts w:ascii="Calibri" w:hAnsi="Calibri" w:cs="Calibri"/>
          <w:i/>
          <w:iCs/>
          <w:color w:val="000000"/>
          <w:sz w:val="18"/>
          <w:szCs w:val="18"/>
          <w:shd w:val="clear" w:color="auto" w:fill="FFFFFF"/>
        </w:rPr>
        <w:t>.</w:t>
      </w:r>
    </w:p>
    <w:p w14:paraId="6E6E1BBD" w14:textId="77777777" w:rsidR="00D22DB1" w:rsidRDefault="00D22DB1" w:rsidP="00D22DB1"/>
    <w:p w14:paraId="2722ACC5" w14:textId="77777777" w:rsidR="00E43122" w:rsidRPr="00567761" w:rsidRDefault="006E03DD" w:rsidP="00B07032">
      <w:pPr>
        <w:jc w:val="center"/>
        <w:rPr>
          <w:i/>
          <w:sz w:val="22"/>
          <w:szCs w:val="22"/>
        </w:rPr>
      </w:pPr>
      <w:r>
        <w:rPr>
          <w:i/>
          <w:sz w:val="22"/>
          <w:szCs w:val="22"/>
        </w:rPr>
        <w:t>###</w:t>
      </w:r>
    </w:p>
    <w:sectPr w:rsidR="00E43122" w:rsidRPr="00567761" w:rsidSect="00BF0DF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EA"/>
    <w:rsid w:val="00006BE4"/>
    <w:rsid w:val="0003368C"/>
    <w:rsid w:val="000375AA"/>
    <w:rsid w:val="0008534C"/>
    <w:rsid w:val="000C4479"/>
    <w:rsid w:val="000E5B05"/>
    <w:rsid w:val="0015139C"/>
    <w:rsid w:val="001521EB"/>
    <w:rsid w:val="001E5C47"/>
    <w:rsid w:val="0022109D"/>
    <w:rsid w:val="00231DD0"/>
    <w:rsid w:val="00277BB4"/>
    <w:rsid w:val="002A0DA5"/>
    <w:rsid w:val="003C5EFB"/>
    <w:rsid w:val="004313C7"/>
    <w:rsid w:val="00445F2C"/>
    <w:rsid w:val="00477353"/>
    <w:rsid w:val="004839B8"/>
    <w:rsid w:val="0049673A"/>
    <w:rsid w:val="005563B2"/>
    <w:rsid w:val="00567761"/>
    <w:rsid w:val="005B1E3B"/>
    <w:rsid w:val="005C53BD"/>
    <w:rsid w:val="00684011"/>
    <w:rsid w:val="006B18D8"/>
    <w:rsid w:val="006C10F9"/>
    <w:rsid w:val="006E03DD"/>
    <w:rsid w:val="006E0D4C"/>
    <w:rsid w:val="00712BBA"/>
    <w:rsid w:val="0072321C"/>
    <w:rsid w:val="0072459B"/>
    <w:rsid w:val="007763FE"/>
    <w:rsid w:val="007808DC"/>
    <w:rsid w:val="007C24AC"/>
    <w:rsid w:val="007E4787"/>
    <w:rsid w:val="007F004F"/>
    <w:rsid w:val="007F3EAB"/>
    <w:rsid w:val="008521F8"/>
    <w:rsid w:val="00873540"/>
    <w:rsid w:val="008C680C"/>
    <w:rsid w:val="008C7B93"/>
    <w:rsid w:val="009451B5"/>
    <w:rsid w:val="00965B34"/>
    <w:rsid w:val="00967124"/>
    <w:rsid w:val="00985D65"/>
    <w:rsid w:val="009905B6"/>
    <w:rsid w:val="00994127"/>
    <w:rsid w:val="009B2DBE"/>
    <w:rsid w:val="009F0F8B"/>
    <w:rsid w:val="009F4EB1"/>
    <w:rsid w:val="009F6F26"/>
    <w:rsid w:val="00A17F3D"/>
    <w:rsid w:val="00AA063D"/>
    <w:rsid w:val="00AA104C"/>
    <w:rsid w:val="00B07032"/>
    <w:rsid w:val="00B36B2E"/>
    <w:rsid w:val="00B37F69"/>
    <w:rsid w:val="00B516CB"/>
    <w:rsid w:val="00BA7C56"/>
    <w:rsid w:val="00BB49E3"/>
    <w:rsid w:val="00BD2E19"/>
    <w:rsid w:val="00BF0DF5"/>
    <w:rsid w:val="00BF3861"/>
    <w:rsid w:val="00C449E9"/>
    <w:rsid w:val="00C527EB"/>
    <w:rsid w:val="00CB48F7"/>
    <w:rsid w:val="00CC47F9"/>
    <w:rsid w:val="00D22DB1"/>
    <w:rsid w:val="00DD7548"/>
    <w:rsid w:val="00DF0C4E"/>
    <w:rsid w:val="00E23C56"/>
    <w:rsid w:val="00E37850"/>
    <w:rsid w:val="00E43122"/>
    <w:rsid w:val="00E62506"/>
    <w:rsid w:val="00EF4703"/>
    <w:rsid w:val="00F27972"/>
    <w:rsid w:val="00F543E2"/>
    <w:rsid w:val="00F5724D"/>
    <w:rsid w:val="00F94A6B"/>
    <w:rsid w:val="00FE0841"/>
    <w:rsid w:val="00FE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A2C4F"/>
  <w15:docId w15:val="{88BD6F24-AA8E-7740-9D01-0796E919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80C"/>
    <w:rPr>
      <w:color w:val="0000FF" w:themeColor="hyperlink"/>
      <w:u w:val="single"/>
    </w:rPr>
  </w:style>
  <w:style w:type="character" w:styleId="UnresolvedMention">
    <w:name w:val="Unresolved Mention"/>
    <w:basedOn w:val="DefaultParagraphFont"/>
    <w:uiPriority w:val="99"/>
    <w:semiHidden/>
    <w:unhideWhenUsed/>
    <w:rsid w:val="008C680C"/>
    <w:rPr>
      <w:color w:val="605E5C"/>
      <w:shd w:val="clear" w:color="auto" w:fill="E1DFDD"/>
    </w:rPr>
  </w:style>
  <w:style w:type="character" w:styleId="FollowedHyperlink">
    <w:name w:val="FollowedHyperlink"/>
    <w:basedOn w:val="DefaultParagraphFont"/>
    <w:uiPriority w:val="99"/>
    <w:semiHidden/>
    <w:unhideWhenUsed/>
    <w:rsid w:val="00231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6894">
      <w:bodyDiv w:val="1"/>
      <w:marLeft w:val="0"/>
      <w:marRight w:val="0"/>
      <w:marTop w:val="0"/>
      <w:marBottom w:val="0"/>
      <w:divBdr>
        <w:top w:val="none" w:sz="0" w:space="0" w:color="auto"/>
        <w:left w:val="none" w:sz="0" w:space="0" w:color="auto"/>
        <w:bottom w:val="none" w:sz="0" w:space="0" w:color="auto"/>
        <w:right w:val="none" w:sz="0" w:space="0" w:color="auto"/>
      </w:divBdr>
    </w:div>
    <w:div w:id="320930305">
      <w:bodyDiv w:val="1"/>
      <w:marLeft w:val="0"/>
      <w:marRight w:val="0"/>
      <w:marTop w:val="0"/>
      <w:marBottom w:val="0"/>
      <w:divBdr>
        <w:top w:val="none" w:sz="0" w:space="0" w:color="auto"/>
        <w:left w:val="none" w:sz="0" w:space="0" w:color="auto"/>
        <w:bottom w:val="none" w:sz="0" w:space="0" w:color="auto"/>
        <w:right w:val="none" w:sz="0" w:space="0" w:color="auto"/>
      </w:divBdr>
    </w:div>
    <w:div w:id="355036328">
      <w:bodyDiv w:val="1"/>
      <w:marLeft w:val="0"/>
      <w:marRight w:val="0"/>
      <w:marTop w:val="0"/>
      <w:marBottom w:val="0"/>
      <w:divBdr>
        <w:top w:val="none" w:sz="0" w:space="0" w:color="auto"/>
        <w:left w:val="none" w:sz="0" w:space="0" w:color="auto"/>
        <w:bottom w:val="none" w:sz="0" w:space="0" w:color="auto"/>
        <w:right w:val="none" w:sz="0" w:space="0" w:color="auto"/>
      </w:divBdr>
    </w:div>
    <w:div w:id="531462325">
      <w:bodyDiv w:val="1"/>
      <w:marLeft w:val="0"/>
      <w:marRight w:val="0"/>
      <w:marTop w:val="0"/>
      <w:marBottom w:val="0"/>
      <w:divBdr>
        <w:top w:val="none" w:sz="0" w:space="0" w:color="auto"/>
        <w:left w:val="none" w:sz="0" w:space="0" w:color="auto"/>
        <w:bottom w:val="none" w:sz="0" w:space="0" w:color="auto"/>
        <w:right w:val="none" w:sz="0" w:space="0" w:color="auto"/>
      </w:divBdr>
    </w:div>
    <w:div w:id="628249104">
      <w:bodyDiv w:val="1"/>
      <w:marLeft w:val="0"/>
      <w:marRight w:val="0"/>
      <w:marTop w:val="0"/>
      <w:marBottom w:val="0"/>
      <w:divBdr>
        <w:top w:val="none" w:sz="0" w:space="0" w:color="auto"/>
        <w:left w:val="none" w:sz="0" w:space="0" w:color="auto"/>
        <w:bottom w:val="none" w:sz="0" w:space="0" w:color="auto"/>
        <w:right w:val="none" w:sz="0" w:space="0" w:color="auto"/>
      </w:divBdr>
    </w:div>
    <w:div w:id="1104694635">
      <w:bodyDiv w:val="1"/>
      <w:marLeft w:val="0"/>
      <w:marRight w:val="0"/>
      <w:marTop w:val="0"/>
      <w:marBottom w:val="0"/>
      <w:divBdr>
        <w:top w:val="none" w:sz="0" w:space="0" w:color="auto"/>
        <w:left w:val="none" w:sz="0" w:space="0" w:color="auto"/>
        <w:bottom w:val="none" w:sz="0" w:space="0" w:color="auto"/>
        <w:right w:val="none" w:sz="0" w:space="0" w:color="auto"/>
      </w:divBdr>
    </w:div>
    <w:div w:id="1132285796">
      <w:bodyDiv w:val="1"/>
      <w:marLeft w:val="0"/>
      <w:marRight w:val="0"/>
      <w:marTop w:val="0"/>
      <w:marBottom w:val="0"/>
      <w:divBdr>
        <w:top w:val="none" w:sz="0" w:space="0" w:color="auto"/>
        <w:left w:val="none" w:sz="0" w:space="0" w:color="auto"/>
        <w:bottom w:val="none" w:sz="0" w:space="0" w:color="auto"/>
        <w:right w:val="none" w:sz="0" w:space="0" w:color="auto"/>
      </w:divBdr>
    </w:div>
    <w:div w:id="1363166210">
      <w:bodyDiv w:val="1"/>
      <w:marLeft w:val="0"/>
      <w:marRight w:val="0"/>
      <w:marTop w:val="0"/>
      <w:marBottom w:val="0"/>
      <w:divBdr>
        <w:top w:val="none" w:sz="0" w:space="0" w:color="auto"/>
        <w:left w:val="none" w:sz="0" w:space="0" w:color="auto"/>
        <w:bottom w:val="none" w:sz="0" w:space="0" w:color="auto"/>
        <w:right w:val="none" w:sz="0" w:space="0" w:color="auto"/>
      </w:divBdr>
    </w:div>
    <w:div w:id="189261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withmebaby.org/" TargetMode="External"/><Relationship Id="rId13" Type="http://schemas.openxmlformats.org/officeDocument/2006/relationships/hyperlink" Target="https://alabamapartnershipforchildren.org/" TargetMode="External"/><Relationship Id="rId3" Type="http://schemas.openxmlformats.org/officeDocument/2006/relationships/webSettings" Target="webSettings.xml"/><Relationship Id="rId7" Type="http://schemas.openxmlformats.org/officeDocument/2006/relationships/hyperlink" Target="https://feedmewords.org/" TargetMode="External"/><Relationship Id="rId12" Type="http://schemas.openxmlformats.org/officeDocument/2006/relationships/hyperlink" Target="https://alabamapartnershipforchildren.org/our-work/rr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ells@APCteam.org" TargetMode="External"/><Relationship Id="rId11" Type="http://schemas.openxmlformats.org/officeDocument/2006/relationships/hyperlink" Target="https://alabamapartnershipforchildren.org/our-work/rrfts/" TargetMode="External"/><Relationship Id="rId5" Type="http://schemas.openxmlformats.org/officeDocument/2006/relationships/hyperlink" Target="mailto:jodom@APCteam.org" TargetMode="External"/><Relationship Id="rId15" Type="http://schemas.openxmlformats.org/officeDocument/2006/relationships/theme" Target="theme/theme1.xml"/><Relationship Id="rId10" Type="http://schemas.openxmlformats.org/officeDocument/2006/relationships/hyperlink" Target="https://alabamapartnershipforchildren.org/" TargetMode="External"/><Relationship Id="rId4" Type="http://schemas.openxmlformats.org/officeDocument/2006/relationships/hyperlink" Target="mailto:gpiggott@APCteam.org" TargetMode="External"/><Relationship Id="rId9" Type="http://schemas.openxmlformats.org/officeDocument/2006/relationships/hyperlink" Target="http://www.feedmewor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AHA</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Methvin</dc:creator>
  <cp:lastModifiedBy>Microsoft Office User</cp:lastModifiedBy>
  <cp:revision>2</cp:revision>
  <cp:lastPrinted>2018-11-19T16:08:00Z</cp:lastPrinted>
  <dcterms:created xsi:type="dcterms:W3CDTF">2020-01-07T16:19:00Z</dcterms:created>
  <dcterms:modified xsi:type="dcterms:W3CDTF">2020-01-07T16:19:00Z</dcterms:modified>
</cp:coreProperties>
</file>